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DE" w:rsidRPr="008F64F9" w:rsidRDefault="00094027" w:rsidP="00A9451C">
      <w:pPr>
        <w:jc w:val="center"/>
        <w:rPr>
          <w:b/>
        </w:rPr>
      </w:pPr>
      <w:r w:rsidRPr="008F64F9">
        <w:rPr>
          <w:b/>
        </w:rPr>
        <w:t>NCPA’s Fly-In: What You Need to Know</w:t>
      </w:r>
    </w:p>
    <w:p w:rsidR="00094027" w:rsidRPr="008F64F9" w:rsidRDefault="00094027"/>
    <w:p w:rsidR="00094027" w:rsidRPr="008F64F9" w:rsidRDefault="00094027">
      <w:r w:rsidRPr="008F64F9">
        <w:t xml:space="preserve">Thanks for registering for </w:t>
      </w:r>
      <w:hyperlink r:id="rId5" w:history="1">
        <w:r w:rsidRPr="008F64F9">
          <w:rPr>
            <w:rStyle w:val="Hyperlink"/>
          </w:rPr>
          <w:t xml:space="preserve">NCPA’s Fly-In </w:t>
        </w:r>
        <w:r w:rsidR="00A9451C" w:rsidRPr="008F64F9">
          <w:rPr>
            <w:rStyle w:val="Hyperlink"/>
          </w:rPr>
          <w:t>April</w:t>
        </w:r>
        <w:r w:rsidRPr="008F64F9">
          <w:rPr>
            <w:rStyle w:val="Hyperlink"/>
          </w:rPr>
          <w:t xml:space="preserve"> 26-27</w:t>
        </w:r>
      </w:hyperlink>
      <w:r w:rsidRPr="008F64F9">
        <w:t>. Here’</w:t>
      </w:r>
      <w:r w:rsidR="00A9451C" w:rsidRPr="008F64F9">
        <w:t>s some important information.</w:t>
      </w:r>
    </w:p>
    <w:p w:rsidR="00A9451C" w:rsidRPr="008F64F9" w:rsidRDefault="00A9451C"/>
    <w:p w:rsidR="005D2A1F" w:rsidRPr="008F64F9" w:rsidRDefault="005D2A1F">
      <w:pPr>
        <w:rPr>
          <w:b/>
        </w:rPr>
      </w:pPr>
      <w:r w:rsidRPr="008F64F9">
        <w:rPr>
          <w:b/>
        </w:rPr>
        <w:t>How do I schedule my Hill visits?</w:t>
      </w:r>
    </w:p>
    <w:p w:rsidR="006F7A79" w:rsidRPr="008F64F9" w:rsidRDefault="006F7A79">
      <w:pPr>
        <w:rPr>
          <w:rStyle w:val="Emphasis"/>
          <w:i w:val="0"/>
          <w:color w:val="000000"/>
          <w:shd w:val="clear" w:color="auto" w:fill="FFFFFF"/>
        </w:rPr>
      </w:pPr>
    </w:p>
    <w:p w:rsidR="005D2A1F" w:rsidRPr="008F64F9" w:rsidRDefault="000524BC">
      <w:pPr>
        <w:rPr>
          <w:color w:val="000000"/>
          <w:shd w:val="clear" w:color="auto" w:fill="FFFFFF"/>
        </w:rPr>
      </w:pPr>
      <w:r w:rsidRPr="008F64F9">
        <w:rPr>
          <w:rStyle w:val="Emphasis"/>
          <w:i w:val="0"/>
          <w:color w:val="000000"/>
          <w:shd w:val="clear" w:color="auto" w:fill="FFFFFF"/>
        </w:rPr>
        <w:t xml:space="preserve">For recommendations in scheduling </w:t>
      </w:r>
      <w:r w:rsidR="00522DF8" w:rsidRPr="008F64F9">
        <w:rPr>
          <w:rStyle w:val="Emphasis"/>
          <w:i w:val="0"/>
          <w:color w:val="000000"/>
          <w:shd w:val="clear" w:color="auto" w:fill="FFFFFF"/>
        </w:rPr>
        <w:t>your Capitol Hill office visits</w:t>
      </w:r>
      <w:r w:rsidRPr="008F64F9">
        <w:rPr>
          <w:rStyle w:val="Emphasis"/>
          <w:i w:val="0"/>
          <w:color w:val="000000"/>
          <w:shd w:val="clear" w:color="auto" w:fill="FFFFFF"/>
        </w:rPr>
        <w:t xml:space="preserve">, please contact </w:t>
      </w:r>
      <w:r w:rsidR="006F7A79" w:rsidRPr="008F64F9">
        <w:rPr>
          <w:rStyle w:val="Emphasis"/>
          <w:i w:val="0"/>
          <w:color w:val="000000"/>
          <w:shd w:val="clear" w:color="auto" w:fill="FFFFFF"/>
        </w:rPr>
        <w:t xml:space="preserve">NCPA’s </w:t>
      </w:r>
      <w:r w:rsidRPr="008F64F9">
        <w:rPr>
          <w:rStyle w:val="Emphasis"/>
          <w:i w:val="0"/>
          <w:color w:val="000000"/>
          <w:shd w:val="clear" w:color="auto" w:fill="FFFFFF"/>
        </w:rPr>
        <w:t xml:space="preserve">Michael Rule, associate director of grassroots/public affairs, at </w:t>
      </w:r>
      <w:hyperlink r:id="rId6" w:history="1">
        <w:r w:rsidRPr="008F64F9">
          <w:rPr>
            <w:rStyle w:val="Hyperlink"/>
            <w:shd w:val="clear" w:color="auto" w:fill="FFFFFF"/>
          </w:rPr>
          <w:t>michael.rule@ncpanet.org</w:t>
        </w:r>
      </w:hyperlink>
      <w:r w:rsidRPr="008F64F9">
        <w:rPr>
          <w:rStyle w:val="Emphasis"/>
          <w:i w:val="0"/>
          <w:color w:val="000000"/>
          <w:shd w:val="clear" w:color="auto" w:fill="FFFFFF"/>
        </w:rPr>
        <w:t xml:space="preserve"> or (703) 838-2671</w:t>
      </w:r>
      <w:r w:rsidRPr="008F64F9">
        <w:rPr>
          <w:i/>
          <w:color w:val="000000"/>
          <w:shd w:val="clear" w:color="auto" w:fill="FFFFFF"/>
        </w:rPr>
        <w:t>.</w:t>
      </w:r>
      <w:r w:rsidR="00522DF8" w:rsidRPr="008F64F9">
        <w:rPr>
          <w:i/>
          <w:color w:val="000000"/>
          <w:shd w:val="clear" w:color="auto" w:fill="FFFFFF"/>
        </w:rPr>
        <w:t xml:space="preserve"> </w:t>
      </w:r>
      <w:r w:rsidR="00574FA3" w:rsidRPr="008F64F9">
        <w:rPr>
          <w:color w:val="000000"/>
          <w:u w:val="single"/>
          <w:shd w:val="clear" w:color="auto" w:fill="FFFFFF"/>
        </w:rPr>
        <w:t>L</w:t>
      </w:r>
      <w:r w:rsidR="00522DF8" w:rsidRPr="008F64F9">
        <w:rPr>
          <w:color w:val="000000"/>
          <w:u w:val="single"/>
          <w:shd w:val="clear" w:color="auto" w:fill="FFFFFF"/>
        </w:rPr>
        <w:t>et Michael know about your visits once</w:t>
      </w:r>
      <w:r w:rsidR="00E45D85" w:rsidRPr="008F64F9">
        <w:rPr>
          <w:color w:val="000000"/>
          <w:u w:val="single"/>
          <w:shd w:val="clear" w:color="auto" w:fill="FFFFFF"/>
        </w:rPr>
        <w:t xml:space="preserve"> you have </w:t>
      </w:r>
      <w:r w:rsidR="00522DF8" w:rsidRPr="008F64F9">
        <w:rPr>
          <w:color w:val="000000"/>
          <w:u w:val="single"/>
          <w:shd w:val="clear" w:color="auto" w:fill="FFFFFF"/>
        </w:rPr>
        <w:t>scheduled</w:t>
      </w:r>
      <w:r w:rsidR="00E45D85" w:rsidRPr="008F64F9">
        <w:rPr>
          <w:color w:val="000000"/>
          <w:u w:val="single"/>
          <w:shd w:val="clear" w:color="auto" w:fill="FFFFFF"/>
        </w:rPr>
        <w:t xml:space="preserve"> them</w:t>
      </w:r>
      <w:r w:rsidR="00522DF8" w:rsidRPr="008F64F9">
        <w:rPr>
          <w:color w:val="000000"/>
          <w:u w:val="single"/>
          <w:shd w:val="clear" w:color="auto" w:fill="FFFFFF"/>
        </w:rPr>
        <w:t>!</w:t>
      </w:r>
    </w:p>
    <w:p w:rsidR="000524BC" w:rsidRPr="008F64F9" w:rsidRDefault="000524BC"/>
    <w:p w:rsidR="00A9451C" w:rsidRPr="008F64F9" w:rsidRDefault="00A9451C">
      <w:pPr>
        <w:rPr>
          <w:b/>
        </w:rPr>
      </w:pPr>
      <w:r w:rsidRPr="008F64F9">
        <w:rPr>
          <w:b/>
        </w:rPr>
        <w:t>Where is registration?</w:t>
      </w:r>
      <w:r w:rsidR="007A6BEE" w:rsidRPr="008F64F9">
        <w:rPr>
          <w:b/>
        </w:rPr>
        <w:t xml:space="preserve"> </w:t>
      </w:r>
    </w:p>
    <w:p w:rsidR="00A9451C" w:rsidRPr="008F64F9" w:rsidRDefault="00A9451C"/>
    <w:p w:rsidR="000341E5" w:rsidRPr="008F64F9" w:rsidRDefault="000454AB">
      <w:r>
        <w:t xml:space="preserve">Here are your </w:t>
      </w:r>
      <w:r w:rsidR="00D8208A" w:rsidRPr="008F64F9">
        <w:t>r</w:t>
      </w:r>
      <w:r w:rsidR="00A9451C" w:rsidRPr="008F64F9">
        <w:t>egistration</w:t>
      </w:r>
      <w:r w:rsidR="000341E5" w:rsidRPr="008F64F9">
        <w:t xml:space="preserve"> options</w:t>
      </w:r>
      <w:r>
        <w:t xml:space="preserve">, </w:t>
      </w:r>
      <w:r>
        <w:rPr>
          <w:u w:val="single"/>
        </w:rPr>
        <w:t>where you can also pick up your Hill packets</w:t>
      </w:r>
      <w:r w:rsidR="000341E5" w:rsidRPr="008F64F9">
        <w:t>:</w:t>
      </w:r>
    </w:p>
    <w:p w:rsidR="000454AB" w:rsidRDefault="00A9451C" w:rsidP="00A12B59">
      <w:pPr>
        <w:pStyle w:val="ListParagraph"/>
        <w:numPr>
          <w:ilvl w:val="0"/>
          <w:numId w:val="1"/>
        </w:numPr>
      </w:pPr>
      <w:r w:rsidRPr="008F64F9">
        <w:rPr>
          <w:b/>
        </w:rPr>
        <w:t xml:space="preserve">8 a.m. – 2 </w:t>
      </w:r>
      <w:r w:rsidR="000341E5" w:rsidRPr="008F64F9">
        <w:rPr>
          <w:b/>
        </w:rPr>
        <w:t>p.m., Wed., April 26</w:t>
      </w:r>
      <w:r w:rsidR="000341E5" w:rsidRPr="008F64F9">
        <w:t xml:space="preserve"> </w:t>
      </w:r>
      <w:r w:rsidRPr="008F64F9">
        <w:t>at the Hilton Alexandria Old Town</w:t>
      </w:r>
      <w:r w:rsidR="00FE67B4" w:rsidRPr="008F64F9">
        <w:t>, 1767 King Street, Alexandria, VA 22314</w:t>
      </w:r>
    </w:p>
    <w:p w:rsidR="00FE67B4" w:rsidRPr="008F64F9" w:rsidRDefault="000454AB" w:rsidP="00A12B59">
      <w:pPr>
        <w:pStyle w:val="ListParagraph"/>
        <w:numPr>
          <w:ilvl w:val="0"/>
          <w:numId w:val="1"/>
        </w:numPr>
      </w:pPr>
      <w:r>
        <w:rPr>
          <w:b/>
        </w:rPr>
        <w:t>11 a.m. – 5 p.m., Wed., April 26</w:t>
      </w:r>
      <w:r w:rsidR="0062269C">
        <w:t xml:space="preserve"> at </w:t>
      </w:r>
      <w:r w:rsidR="00A31E15" w:rsidRPr="00412E93">
        <w:t>our Capitol Hill satellite location</w:t>
      </w:r>
      <w:r w:rsidR="0062269C" w:rsidRPr="00412E93">
        <w:t>, B-208</w:t>
      </w:r>
      <w:r w:rsidR="00A31E15" w:rsidRPr="00412E93">
        <w:rPr>
          <w:i/>
        </w:rPr>
        <w:t xml:space="preserve"> </w:t>
      </w:r>
      <w:r w:rsidR="0062269C" w:rsidRPr="008F64F9">
        <w:t>Longworth House Office Building, Washington, DC 20003</w:t>
      </w:r>
      <w:r w:rsidR="0062269C">
        <w:t>. (Fly-in attendees are also welcome to relax here between meetings.)</w:t>
      </w:r>
    </w:p>
    <w:p w:rsidR="00FE67B4" w:rsidRPr="008F64F9" w:rsidRDefault="00FE67B4" w:rsidP="00A12B59">
      <w:pPr>
        <w:pStyle w:val="ListParagraph"/>
        <w:numPr>
          <w:ilvl w:val="0"/>
          <w:numId w:val="1"/>
        </w:numPr>
      </w:pPr>
      <w:r w:rsidRPr="008F64F9">
        <w:rPr>
          <w:b/>
        </w:rPr>
        <w:t>6 – 7:30 p.m., Wed., April 26</w:t>
      </w:r>
      <w:r w:rsidRPr="008F64F9">
        <w:t xml:space="preserve"> at the NCPA Congressional Reception in the Longworth Cafeteria, B-223 Longworth House Office Building, Washington, DC</w:t>
      </w:r>
      <w:r w:rsidR="00753577" w:rsidRPr="008F64F9">
        <w:t xml:space="preserve"> 20003</w:t>
      </w:r>
    </w:p>
    <w:p w:rsidR="00A9451C" w:rsidRDefault="00FE67B4" w:rsidP="00A12B59">
      <w:pPr>
        <w:pStyle w:val="ListParagraph"/>
        <w:numPr>
          <w:ilvl w:val="0"/>
          <w:numId w:val="1"/>
        </w:numPr>
      </w:pPr>
      <w:r w:rsidRPr="008F64F9">
        <w:rPr>
          <w:b/>
        </w:rPr>
        <w:t>9 -</w:t>
      </w:r>
      <w:r w:rsidR="00A31E15" w:rsidRPr="008F64F9">
        <w:rPr>
          <w:b/>
        </w:rPr>
        <w:t xml:space="preserve"> 10:30 a.m., Thur</w:t>
      </w:r>
      <w:r w:rsidR="0065218B">
        <w:rPr>
          <w:b/>
        </w:rPr>
        <w:t>s</w:t>
      </w:r>
      <w:r w:rsidR="00A31E15" w:rsidRPr="008F64F9">
        <w:rPr>
          <w:b/>
        </w:rPr>
        <w:t>., April 27</w:t>
      </w:r>
      <w:r w:rsidR="00A31E15" w:rsidRPr="008F64F9">
        <w:t xml:space="preserve"> at the NCPA Fly-In and Legislative Briefing. Go to the Congressional Atrium of the U.S. Capitol </w:t>
      </w:r>
      <w:r w:rsidR="00753577" w:rsidRPr="008F64F9">
        <w:t>Visitors</w:t>
      </w:r>
      <w:r w:rsidR="00A31E15" w:rsidRPr="008F64F9">
        <w:t xml:space="preserve"> Center, </w:t>
      </w:r>
      <w:r w:rsidR="00753577" w:rsidRPr="008F64F9">
        <w:t>Washington, DC 20510</w:t>
      </w:r>
    </w:p>
    <w:p w:rsidR="00412E93" w:rsidRPr="008F64F9" w:rsidRDefault="00DA3778" w:rsidP="00A12B59">
      <w:pPr>
        <w:pStyle w:val="ListParagraph"/>
        <w:numPr>
          <w:ilvl w:val="0"/>
          <w:numId w:val="1"/>
        </w:numPr>
      </w:pPr>
      <w:r>
        <w:rPr>
          <w:b/>
        </w:rPr>
        <w:t>11</w:t>
      </w:r>
      <w:bookmarkStart w:id="0" w:name="_GoBack"/>
      <w:bookmarkEnd w:id="0"/>
      <w:r w:rsidR="00412E93">
        <w:rPr>
          <w:b/>
        </w:rPr>
        <w:t xml:space="preserve"> a.m. – 4 p.m., Thurs., April 27 </w:t>
      </w:r>
      <w:r w:rsidR="00412E93">
        <w:t xml:space="preserve">at </w:t>
      </w:r>
      <w:r w:rsidR="00412E93" w:rsidRPr="00412E93">
        <w:t>our Capitol Hill satellite location, B-208</w:t>
      </w:r>
      <w:r w:rsidR="00412E93" w:rsidRPr="00412E93">
        <w:rPr>
          <w:i/>
        </w:rPr>
        <w:t xml:space="preserve"> </w:t>
      </w:r>
      <w:r w:rsidR="00412E93" w:rsidRPr="008F64F9">
        <w:t>Longworth House Office Building, Washington, DC 20003</w:t>
      </w:r>
      <w:r w:rsidR="00412E93">
        <w:t>. (Fly-in attendees are also welcome to relax here between meetings.)</w:t>
      </w:r>
    </w:p>
    <w:p w:rsidR="00A9451C" w:rsidRPr="008F64F9" w:rsidRDefault="00A9451C"/>
    <w:p w:rsidR="00A9451C" w:rsidRPr="008F64F9" w:rsidRDefault="00A9451C">
      <w:pPr>
        <w:rPr>
          <w:b/>
        </w:rPr>
      </w:pPr>
      <w:r w:rsidRPr="008F64F9">
        <w:rPr>
          <w:b/>
        </w:rPr>
        <w:t>When is the legislative issues briefing?</w:t>
      </w:r>
    </w:p>
    <w:p w:rsidR="00A9451C" w:rsidRPr="008F64F9" w:rsidRDefault="00A9451C"/>
    <w:p w:rsidR="00201E81" w:rsidRPr="008F64F9" w:rsidRDefault="00201E81">
      <w:r w:rsidRPr="008F64F9">
        <w:t>9:30 -</w:t>
      </w:r>
      <w:r w:rsidR="00F75CD2">
        <w:t xml:space="preserve"> </w:t>
      </w:r>
      <w:r w:rsidRPr="008F64F9">
        <w:t xml:space="preserve">10:30 a.m., Thurs., April 27 at the Congressional Auditorium of the U.S. Capitol Visitors Center, Washington, DC 20510. If you have Capitol Hill meetings scheduled before then, contact Michael Rule for a Hill packet, </w:t>
      </w:r>
      <w:hyperlink r:id="rId7" w:history="1">
        <w:r w:rsidRPr="008F64F9">
          <w:rPr>
            <w:rStyle w:val="Hyperlink"/>
            <w:shd w:val="clear" w:color="auto" w:fill="FFFFFF"/>
          </w:rPr>
          <w:t>michael.rule@ncpanet.org</w:t>
        </w:r>
      </w:hyperlink>
      <w:r w:rsidRPr="008F64F9">
        <w:rPr>
          <w:rStyle w:val="Emphasis"/>
          <w:i w:val="0"/>
          <w:color w:val="000000"/>
          <w:shd w:val="clear" w:color="auto" w:fill="FFFFFF"/>
        </w:rPr>
        <w:t xml:space="preserve"> or (703) 838-2671.</w:t>
      </w:r>
    </w:p>
    <w:p w:rsidR="00201E81" w:rsidRPr="008F64F9" w:rsidRDefault="00201E81"/>
    <w:p w:rsidR="00A9451C" w:rsidRPr="008F64F9" w:rsidRDefault="00AD20B0">
      <w:pPr>
        <w:rPr>
          <w:b/>
        </w:rPr>
      </w:pPr>
      <w:r w:rsidRPr="008F64F9">
        <w:rPr>
          <w:b/>
        </w:rPr>
        <w:t>What are the legislative issues this year?</w:t>
      </w:r>
    </w:p>
    <w:p w:rsidR="00A9451C" w:rsidRPr="008F64F9" w:rsidRDefault="00A9451C"/>
    <w:p w:rsidR="00FB464D" w:rsidRPr="008F64F9" w:rsidRDefault="00FB464D">
      <w:r w:rsidRPr="008F64F9">
        <w:t>Here are NCPA’s top legislative priorities</w:t>
      </w:r>
      <w:r w:rsidR="00A54AF6">
        <w:t xml:space="preserve"> (to print all of the material below </w:t>
      </w:r>
      <w:r w:rsidR="00C9150D" w:rsidRPr="006D1335">
        <w:t>together</w:t>
      </w:r>
      <w:r w:rsidR="00A54AF6" w:rsidRPr="006D1335">
        <w:t xml:space="preserve"> </w:t>
      </w:r>
      <w:hyperlink r:id="rId8" w:history="1">
        <w:r w:rsidR="00A54AF6" w:rsidRPr="006D1335">
          <w:rPr>
            <w:rStyle w:val="Hyperlink"/>
          </w:rPr>
          <w:t>click here</w:t>
        </w:r>
      </w:hyperlink>
      <w:r w:rsidR="00A54AF6" w:rsidRPr="006D1335">
        <w:t>)</w:t>
      </w:r>
      <w:r w:rsidRPr="006D1335">
        <w:t>:</w:t>
      </w:r>
    </w:p>
    <w:p w:rsidR="00FB464D" w:rsidRPr="008F64F9" w:rsidRDefault="00FB464D" w:rsidP="00FB464D">
      <w:pPr>
        <w:pStyle w:val="ListParagraph"/>
        <w:numPr>
          <w:ilvl w:val="0"/>
          <w:numId w:val="2"/>
        </w:numPr>
      </w:pPr>
      <w:r w:rsidRPr="008F64F9">
        <w:rPr>
          <w:color w:val="000000"/>
          <w:shd w:val="clear" w:color="auto" w:fill="FFFFFF"/>
        </w:rPr>
        <w:t xml:space="preserve">The Improving Transparency and Accuracy in Medicare Part D Drug Spending Act (S. 413 / H.R. 1038) </w:t>
      </w:r>
      <w:r w:rsidR="00F30945">
        <w:rPr>
          <w:color w:val="000000"/>
          <w:shd w:val="clear" w:color="auto" w:fill="FFFFFF"/>
        </w:rPr>
        <w:t>would</w:t>
      </w:r>
      <w:r w:rsidRPr="008F64F9">
        <w:rPr>
          <w:color w:val="000000"/>
          <w:shd w:val="clear" w:color="auto" w:fill="FFFFFF"/>
        </w:rPr>
        <w:t xml:space="preserve"> prohibit </w:t>
      </w:r>
      <w:r w:rsidR="00F30945">
        <w:rPr>
          <w:color w:val="000000"/>
          <w:shd w:val="clear" w:color="auto" w:fill="FFFFFF"/>
        </w:rPr>
        <w:t xml:space="preserve">retroactive </w:t>
      </w:r>
      <w:r w:rsidRPr="008F64F9">
        <w:rPr>
          <w:color w:val="000000"/>
          <w:shd w:val="clear" w:color="auto" w:fill="FFFFFF"/>
        </w:rPr>
        <w:t xml:space="preserve">Medicare Part D </w:t>
      </w:r>
      <w:r w:rsidR="00F30945">
        <w:rPr>
          <w:color w:val="000000"/>
          <w:shd w:val="clear" w:color="auto" w:fill="FFFFFF"/>
        </w:rPr>
        <w:t>pharmacy DIR fees</w:t>
      </w:r>
      <w:r w:rsidRPr="008F64F9">
        <w:rPr>
          <w:color w:val="000000"/>
          <w:shd w:val="clear" w:color="auto" w:fill="FFFFFF"/>
        </w:rPr>
        <w:t xml:space="preserve">. </w:t>
      </w:r>
      <w:r w:rsidR="0080414A" w:rsidRPr="008F64F9">
        <w:rPr>
          <w:color w:val="000000"/>
          <w:shd w:val="clear" w:color="auto" w:fill="FFFFFF"/>
        </w:rPr>
        <w:t>Here are links to</w:t>
      </w:r>
      <w:r w:rsidRPr="008F64F9">
        <w:rPr>
          <w:color w:val="000000"/>
          <w:shd w:val="clear" w:color="auto" w:fill="FFFFFF"/>
        </w:rPr>
        <w:t xml:space="preserve"> download </w:t>
      </w:r>
      <w:hyperlink r:id="rId9" w:history="1">
        <w:r w:rsidRPr="008F64F9">
          <w:rPr>
            <w:rStyle w:val="Hyperlink"/>
            <w:shd w:val="clear" w:color="auto" w:fill="FFFFFF"/>
          </w:rPr>
          <w:t>the one-pager</w:t>
        </w:r>
      </w:hyperlink>
      <w:r w:rsidR="0080414A" w:rsidRPr="008F64F9">
        <w:rPr>
          <w:color w:val="000000"/>
          <w:shd w:val="clear" w:color="auto" w:fill="FFFFFF"/>
        </w:rPr>
        <w:t xml:space="preserve">, </w:t>
      </w:r>
      <w:hyperlink r:id="rId10" w:history="1">
        <w:r w:rsidR="0080414A" w:rsidRPr="008F64F9">
          <w:rPr>
            <w:rStyle w:val="Hyperlink"/>
            <w:shd w:val="clear" w:color="auto" w:fill="FFFFFF"/>
          </w:rPr>
          <w:t>an infographic</w:t>
        </w:r>
      </w:hyperlink>
      <w:r w:rsidR="0080414A" w:rsidRPr="008F64F9">
        <w:rPr>
          <w:color w:val="000000"/>
          <w:shd w:val="clear" w:color="auto" w:fill="FFFFFF"/>
        </w:rPr>
        <w:t xml:space="preserve"> and </w:t>
      </w:r>
      <w:hyperlink r:id="rId11" w:history="1">
        <w:r w:rsidR="0080414A" w:rsidRPr="008F64F9">
          <w:rPr>
            <w:rStyle w:val="Hyperlink"/>
            <w:shd w:val="clear" w:color="auto" w:fill="FFFFFF"/>
          </w:rPr>
          <w:t>Senate</w:t>
        </w:r>
      </w:hyperlink>
      <w:r w:rsidR="0080414A" w:rsidRPr="008F64F9">
        <w:rPr>
          <w:color w:val="000000"/>
          <w:shd w:val="clear" w:color="auto" w:fill="FFFFFF"/>
        </w:rPr>
        <w:t xml:space="preserve"> and </w:t>
      </w:r>
      <w:hyperlink r:id="rId12" w:history="1">
        <w:r w:rsidR="0080414A" w:rsidRPr="008F64F9">
          <w:rPr>
            <w:rStyle w:val="Hyperlink"/>
            <w:shd w:val="clear" w:color="auto" w:fill="FFFFFF"/>
          </w:rPr>
          <w:t>House</w:t>
        </w:r>
      </w:hyperlink>
      <w:r w:rsidR="0080414A" w:rsidRPr="008F64F9">
        <w:rPr>
          <w:color w:val="000000"/>
          <w:shd w:val="clear" w:color="auto" w:fill="FFFFFF"/>
        </w:rPr>
        <w:t xml:space="preserve"> support letters.</w:t>
      </w:r>
    </w:p>
    <w:p w:rsidR="00FB464D" w:rsidRPr="008F64F9" w:rsidRDefault="00FB464D" w:rsidP="00FB464D">
      <w:pPr>
        <w:pStyle w:val="ListParagraph"/>
        <w:numPr>
          <w:ilvl w:val="0"/>
          <w:numId w:val="2"/>
        </w:numPr>
      </w:pPr>
      <w:r w:rsidRPr="008F64F9">
        <w:rPr>
          <w:color w:val="000000"/>
          <w:shd w:val="clear" w:color="auto" w:fill="FFFFFF"/>
        </w:rPr>
        <w:t xml:space="preserve">The Prescription Drug Price Transparency Act (H.R. 1316) would bring clarity to MAC generic drug payments in Medicare Part D, TRICARE, and the Federal Employee Health Benefits (FEHB) Program. </w:t>
      </w:r>
      <w:hyperlink r:id="rId13" w:history="1">
        <w:r w:rsidRPr="008F64F9">
          <w:rPr>
            <w:rStyle w:val="Hyperlink"/>
            <w:shd w:val="clear" w:color="auto" w:fill="FFFFFF"/>
          </w:rPr>
          <w:t>Click here</w:t>
        </w:r>
      </w:hyperlink>
      <w:r w:rsidRPr="008F64F9">
        <w:rPr>
          <w:color w:val="000000"/>
          <w:shd w:val="clear" w:color="auto" w:fill="FFFFFF"/>
        </w:rPr>
        <w:t xml:space="preserve"> to download the one-pager.</w:t>
      </w:r>
    </w:p>
    <w:p w:rsidR="00FB464D" w:rsidRPr="008F64F9" w:rsidRDefault="00FB464D" w:rsidP="00FB464D">
      <w:pPr>
        <w:pStyle w:val="ListParagraph"/>
        <w:numPr>
          <w:ilvl w:val="0"/>
          <w:numId w:val="2"/>
        </w:numPr>
      </w:pPr>
      <w:r w:rsidRPr="008F64F9">
        <w:t xml:space="preserve">The Ensuring Seniors Access to Local Pharmacies </w:t>
      </w:r>
      <w:r w:rsidRPr="00CE3AF8">
        <w:t xml:space="preserve">Act (H.R. </w:t>
      </w:r>
      <w:r w:rsidR="00CE3AF8" w:rsidRPr="00CE3AF8">
        <w:t>1939</w:t>
      </w:r>
      <w:r w:rsidRPr="00CE3AF8">
        <w:t>) would</w:t>
      </w:r>
      <w:r w:rsidRPr="008F64F9">
        <w:t xml:space="preserve"> </w:t>
      </w:r>
      <w:r w:rsidRPr="008F64F9">
        <w:rPr>
          <w:bCs/>
          <w:color w:val="000000"/>
          <w:spacing w:val="-3"/>
        </w:rPr>
        <w:t xml:space="preserve">improve “preferred pharmacy” access for seniors and strengthen the Medicare Part D program through increased pharmacy competition. </w:t>
      </w:r>
      <w:r w:rsidR="00CE3AF8">
        <w:rPr>
          <w:bCs/>
          <w:color w:val="000000"/>
          <w:spacing w:val="-3"/>
        </w:rPr>
        <w:t>T</w:t>
      </w:r>
      <w:r w:rsidRPr="008F64F9">
        <w:rPr>
          <w:bCs/>
          <w:color w:val="000000"/>
          <w:spacing w:val="-3"/>
        </w:rPr>
        <w:t>o download the one-pager</w:t>
      </w:r>
      <w:r w:rsidR="00CE3AF8">
        <w:rPr>
          <w:bCs/>
          <w:color w:val="000000"/>
          <w:spacing w:val="-3"/>
        </w:rPr>
        <w:t xml:space="preserve"> </w:t>
      </w:r>
      <w:hyperlink r:id="rId14" w:history="1">
        <w:r w:rsidR="00CE3AF8" w:rsidRPr="00CE3AF8">
          <w:rPr>
            <w:rStyle w:val="Hyperlink"/>
            <w:bCs/>
            <w:spacing w:val="-3"/>
          </w:rPr>
          <w:t>click here</w:t>
        </w:r>
      </w:hyperlink>
      <w:r w:rsidRPr="008F64F9">
        <w:rPr>
          <w:bCs/>
          <w:color w:val="000000"/>
          <w:spacing w:val="-3"/>
        </w:rPr>
        <w:t>.</w:t>
      </w:r>
    </w:p>
    <w:p w:rsidR="008F64F9" w:rsidRPr="008F64F9" w:rsidRDefault="008F64F9" w:rsidP="00FB464D">
      <w:pPr>
        <w:pStyle w:val="ListParagraph"/>
        <w:numPr>
          <w:ilvl w:val="0"/>
          <w:numId w:val="2"/>
        </w:numPr>
      </w:pPr>
      <w:r w:rsidRPr="008F64F9">
        <w:rPr>
          <w:bCs/>
          <w:iCs/>
        </w:rPr>
        <w:lastRenderedPageBreak/>
        <w:t xml:space="preserve">The Pharmacy and Medically Underserved Areas Enhancement Act (S. 314 / H.R. 592) would expand </w:t>
      </w:r>
      <w:r w:rsidRPr="008F64F9">
        <w:t>Medicare beneficiaries access to pharmacist-provided services under Medicare Part B</w:t>
      </w:r>
      <w:r w:rsidRPr="008F64F9">
        <w:rPr>
          <w:bCs/>
          <w:iCs/>
        </w:rPr>
        <w:t xml:space="preserve">. Click here for </w:t>
      </w:r>
      <w:hyperlink r:id="rId15" w:history="1">
        <w:r w:rsidRPr="008F64F9">
          <w:rPr>
            <w:rStyle w:val="Hyperlink"/>
            <w:bCs/>
            <w:iCs/>
          </w:rPr>
          <w:t>Senate</w:t>
        </w:r>
      </w:hyperlink>
      <w:r w:rsidRPr="008F64F9">
        <w:rPr>
          <w:bCs/>
          <w:iCs/>
        </w:rPr>
        <w:t xml:space="preserve"> and </w:t>
      </w:r>
      <w:hyperlink r:id="rId16" w:history="1">
        <w:r w:rsidRPr="008F64F9">
          <w:rPr>
            <w:rStyle w:val="Hyperlink"/>
            <w:bCs/>
            <w:iCs/>
          </w:rPr>
          <w:t>House</w:t>
        </w:r>
      </w:hyperlink>
      <w:r w:rsidRPr="008F64F9">
        <w:rPr>
          <w:bCs/>
          <w:iCs/>
        </w:rPr>
        <w:t xml:space="preserve"> fact sheets.</w:t>
      </w:r>
    </w:p>
    <w:p w:rsidR="00D320E3" w:rsidRPr="008F64F9" w:rsidRDefault="00D320E3" w:rsidP="00D320E3">
      <w:pPr>
        <w:pStyle w:val="Default"/>
      </w:pPr>
    </w:p>
    <w:p w:rsidR="00233F8E" w:rsidRPr="008F64F9" w:rsidRDefault="00233F8E">
      <w:pPr>
        <w:rPr>
          <w:b/>
        </w:rPr>
      </w:pPr>
      <w:r w:rsidRPr="008F64F9">
        <w:rPr>
          <w:b/>
        </w:rPr>
        <w:t>Where should I book a hotel room?</w:t>
      </w:r>
    </w:p>
    <w:p w:rsidR="00233F8E" w:rsidRPr="008F64F9" w:rsidRDefault="00233F8E"/>
    <w:p w:rsidR="00233F8E" w:rsidRPr="008F64F9" w:rsidRDefault="00233F8E">
      <w:r w:rsidRPr="008F64F9">
        <w:rPr>
          <w:color w:val="000000"/>
          <w:shd w:val="clear" w:color="auto" w:fill="FFFFFF"/>
        </w:rPr>
        <w:t xml:space="preserve">The anchor hotel for the meeting is </w:t>
      </w:r>
      <w:r w:rsidR="00305C67" w:rsidRPr="008F64F9">
        <w:t>the Hilton Alexandria Old Town, 1767 King Street, Alexandria, VA 22314</w:t>
      </w:r>
      <w:r w:rsidRPr="008F64F9">
        <w:rPr>
          <w:color w:val="000000"/>
          <w:shd w:val="clear" w:color="auto" w:fill="FFFFFF"/>
        </w:rPr>
        <w:t>. You can choose a hotel that suits your budget and needs. NCPA prepared a list of recommendations online (</w:t>
      </w:r>
      <w:hyperlink r:id="rId17" w:history="1">
        <w:r w:rsidRPr="008F64F9">
          <w:rPr>
            <w:rStyle w:val="Hyperlink"/>
            <w:shd w:val="clear" w:color="auto" w:fill="FFFFFF"/>
          </w:rPr>
          <w:t>click here to download a copy</w:t>
        </w:r>
      </w:hyperlink>
      <w:r w:rsidRPr="008F64F9">
        <w:rPr>
          <w:color w:val="000000"/>
          <w:shd w:val="clear" w:color="auto" w:fill="FFFFFF"/>
        </w:rPr>
        <w:t>). Because hotel tastes, budgets and location preferences vary, there is no official NCPA hotel room block.</w:t>
      </w:r>
    </w:p>
    <w:p w:rsidR="00233F8E" w:rsidRPr="008F64F9" w:rsidRDefault="00233F8E"/>
    <w:p w:rsidR="00A9451C" w:rsidRPr="008F64F9" w:rsidRDefault="00A9451C">
      <w:pPr>
        <w:rPr>
          <w:b/>
        </w:rPr>
      </w:pPr>
      <w:r w:rsidRPr="008F64F9">
        <w:rPr>
          <w:b/>
        </w:rPr>
        <w:t>Why the changes this year?</w:t>
      </w:r>
    </w:p>
    <w:p w:rsidR="00024126" w:rsidRPr="008F64F9" w:rsidRDefault="00024126">
      <w:pPr>
        <w:rPr>
          <w:b/>
        </w:rPr>
      </w:pPr>
    </w:p>
    <w:p w:rsidR="00024126" w:rsidRPr="008F64F9" w:rsidRDefault="00A02DD0">
      <w:r w:rsidRPr="008F64F9">
        <w:rPr>
          <w:color w:val="000000"/>
          <w:shd w:val="clear" w:color="auto" w:fill="FFFFFF"/>
        </w:rPr>
        <w:t xml:space="preserve">Because the new format and reduced price make it easier for you to come to Washington to meet with key decision-makers who make things happen on Capitol Hill. Now </w:t>
      </w:r>
      <w:r w:rsidRPr="008F64F9">
        <w:rPr>
          <w:rStyle w:val="Strong"/>
          <w:color w:val="000000"/>
          <w:shd w:val="clear" w:color="auto" w:fill="FFFFFF"/>
        </w:rPr>
        <w:t xml:space="preserve">all it takes is one day </w:t>
      </w:r>
      <w:r w:rsidRPr="008F64F9">
        <w:rPr>
          <w:color w:val="000000"/>
          <w:shd w:val="clear" w:color="auto" w:fill="FFFFFF"/>
        </w:rPr>
        <w:t>with our new, compacted schedule this year.</w:t>
      </w:r>
    </w:p>
    <w:sectPr w:rsidR="00024126" w:rsidRPr="008F6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32F0"/>
    <w:multiLevelType w:val="hybridMultilevel"/>
    <w:tmpl w:val="16F0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BBA"/>
    <w:multiLevelType w:val="hybridMultilevel"/>
    <w:tmpl w:val="A10C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85A71"/>
    <w:multiLevelType w:val="hybridMultilevel"/>
    <w:tmpl w:val="16F0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27"/>
    <w:rsid w:val="00024126"/>
    <w:rsid w:val="00026455"/>
    <w:rsid w:val="000341E5"/>
    <w:rsid w:val="000454AB"/>
    <w:rsid w:val="000524BC"/>
    <w:rsid w:val="00094027"/>
    <w:rsid w:val="000A35D3"/>
    <w:rsid w:val="00141AA0"/>
    <w:rsid w:val="001C3C44"/>
    <w:rsid w:val="00201E81"/>
    <w:rsid w:val="00233F8E"/>
    <w:rsid w:val="00243051"/>
    <w:rsid w:val="00305C67"/>
    <w:rsid w:val="00364F28"/>
    <w:rsid w:val="003A4968"/>
    <w:rsid w:val="00412E93"/>
    <w:rsid w:val="00423101"/>
    <w:rsid w:val="004617DE"/>
    <w:rsid w:val="00522DF8"/>
    <w:rsid w:val="00574FA3"/>
    <w:rsid w:val="005D2A1F"/>
    <w:rsid w:val="0062269C"/>
    <w:rsid w:val="0065218B"/>
    <w:rsid w:val="00686237"/>
    <w:rsid w:val="006D1335"/>
    <w:rsid w:val="006F7A79"/>
    <w:rsid w:val="00753577"/>
    <w:rsid w:val="0078005B"/>
    <w:rsid w:val="007A6BEE"/>
    <w:rsid w:val="0080414A"/>
    <w:rsid w:val="0086256B"/>
    <w:rsid w:val="008943B3"/>
    <w:rsid w:val="008F64F9"/>
    <w:rsid w:val="009452B4"/>
    <w:rsid w:val="00991A25"/>
    <w:rsid w:val="00A02DD0"/>
    <w:rsid w:val="00A12B59"/>
    <w:rsid w:val="00A31E15"/>
    <w:rsid w:val="00A342C5"/>
    <w:rsid w:val="00A54AF6"/>
    <w:rsid w:val="00A9451C"/>
    <w:rsid w:val="00AD20B0"/>
    <w:rsid w:val="00AD3B43"/>
    <w:rsid w:val="00BD32B3"/>
    <w:rsid w:val="00C20A2B"/>
    <w:rsid w:val="00C9150D"/>
    <w:rsid w:val="00CE3AF8"/>
    <w:rsid w:val="00D14E6B"/>
    <w:rsid w:val="00D320E3"/>
    <w:rsid w:val="00D8208A"/>
    <w:rsid w:val="00DA3778"/>
    <w:rsid w:val="00E45D85"/>
    <w:rsid w:val="00E84A6B"/>
    <w:rsid w:val="00E87EAD"/>
    <w:rsid w:val="00EA2304"/>
    <w:rsid w:val="00F30945"/>
    <w:rsid w:val="00F75CD2"/>
    <w:rsid w:val="00FB464D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82500-8A28-44A5-B70C-20678E4D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524BC"/>
    <w:rPr>
      <w:i/>
      <w:iCs/>
    </w:rPr>
  </w:style>
  <w:style w:type="character" w:customStyle="1" w:styleId="apple-converted-space">
    <w:name w:val="apple-converted-space"/>
    <w:basedOn w:val="DefaultParagraphFont"/>
    <w:rsid w:val="000524BC"/>
  </w:style>
  <w:style w:type="character" w:styleId="Hyperlink">
    <w:name w:val="Hyperlink"/>
    <w:basedOn w:val="DefaultParagraphFont"/>
    <w:uiPriority w:val="99"/>
    <w:unhideWhenUsed/>
    <w:rsid w:val="000524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4B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2B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2DD0"/>
    <w:rPr>
      <w:b/>
      <w:bCs/>
    </w:rPr>
  </w:style>
  <w:style w:type="paragraph" w:customStyle="1" w:styleId="Default">
    <w:name w:val="Default"/>
    <w:rsid w:val="00D320E3"/>
    <w:pPr>
      <w:autoSpaceDE w:val="0"/>
      <w:autoSpaceDN w:val="0"/>
      <w:adjustRightInd w:val="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C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a.co/pdf/medicare-part-d-pharm-dir-fee.pdf" TargetMode="External"/><Relationship Id="rId13" Type="http://schemas.openxmlformats.org/officeDocument/2006/relationships/hyperlink" Target="http://www.ncpa.co/pdf/hr-1316-factsheet-2017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el.rule@ncpanet.org" TargetMode="External"/><Relationship Id="rId12" Type="http://schemas.openxmlformats.org/officeDocument/2006/relationships/hyperlink" Target="http://www.ncpa.co/pdf/2017-dir-bill-sig-on-letter-house.pdf" TargetMode="External"/><Relationship Id="rId17" Type="http://schemas.openxmlformats.org/officeDocument/2006/relationships/hyperlink" Target="http://www.ncpa.co/pdf/hotels-capitol-hill-v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pa.co/pdf/advocacy/2017/hr592-provider-statu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chael.rule@ncpanet.org" TargetMode="External"/><Relationship Id="rId11" Type="http://schemas.openxmlformats.org/officeDocument/2006/relationships/hyperlink" Target="http://www.ncpa.co/pdf/2017-dir-bill-sign-on-letter-senate.pdf" TargetMode="External"/><Relationship Id="rId5" Type="http://schemas.openxmlformats.org/officeDocument/2006/relationships/hyperlink" Target="http://www.ncpanet.org/meetings/ncpa-congressional-pharmacy-fly-in" TargetMode="External"/><Relationship Id="rId15" Type="http://schemas.openxmlformats.org/officeDocument/2006/relationships/hyperlink" Target="http://www.ncpa.co/pdf/advocacy/2017/s109-one-pager.pdf" TargetMode="External"/><Relationship Id="rId10" Type="http://schemas.openxmlformats.org/officeDocument/2006/relationships/hyperlink" Target="http://www.ncpa.co/pdf/advocacy/2017/how-dir-fees-work-infog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pa.co/pdf/advocacy/2017/dir-one-pager-2017-hr-1038-s-413.pdf" TargetMode="External"/><Relationship Id="rId14" Type="http://schemas.openxmlformats.org/officeDocument/2006/relationships/hyperlink" Target="http://www.ncpa.co/pdf/hr-1939-pharmacy-choice-onepag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Schweers, Kevin</dc:creator>
  <cp:keywords/>
  <dc:description/>
  <cp:lastModifiedBy>Schweers, Kevin</cp:lastModifiedBy>
  <cp:revision>55</cp:revision>
  <cp:lastPrinted>2017-04-05T22:40:00Z</cp:lastPrinted>
  <dcterms:created xsi:type="dcterms:W3CDTF">2017-04-05T21:16:00Z</dcterms:created>
  <dcterms:modified xsi:type="dcterms:W3CDTF">2017-04-07T16:07:00Z</dcterms:modified>
</cp:coreProperties>
</file>